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CC7" w:rsidRPr="002E49FD" w:rsidRDefault="00594001" w:rsidP="002E49FD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 w:rsidRPr="002E49FD">
        <w:rPr>
          <w:rStyle w:val="a4"/>
          <w:color w:val="000000"/>
          <w:sz w:val="28"/>
          <w:szCs w:val="28"/>
        </w:rPr>
        <w:t>Структура</w:t>
      </w:r>
      <w:r w:rsidR="002E49FD">
        <w:rPr>
          <w:rStyle w:val="a4"/>
          <w:color w:val="000000"/>
          <w:sz w:val="28"/>
          <w:szCs w:val="28"/>
        </w:rPr>
        <w:t xml:space="preserve"> индивидуального </w:t>
      </w:r>
      <w:r w:rsidR="00987CC7" w:rsidRPr="002E49FD">
        <w:rPr>
          <w:rStyle w:val="a4"/>
          <w:color w:val="000000"/>
          <w:sz w:val="28"/>
          <w:szCs w:val="28"/>
        </w:rPr>
        <w:t xml:space="preserve"> итогового проекта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титульный лист,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оглавление,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введение,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основная часть,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заключение,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список литературы,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- приложения.</w:t>
      </w:r>
    </w:p>
    <w:p w:rsidR="002E49FD" w:rsidRDefault="002E49FD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A2A85" w:rsidRPr="002E49FD" w:rsidRDefault="002E49FD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="004A2A85" w:rsidRPr="002E49FD">
        <w:rPr>
          <w:b/>
          <w:color w:val="000000"/>
          <w:sz w:val="28"/>
          <w:szCs w:val="28"/>
        </w:rPr>
        <w:t>Введение</w:t>
      </w:r>
      <w:r w:rsidR="004A2A85" w:rsidRPr="002E49FD">
        <w:rPr>
          <w:color w:val="000000"/>
          <w:sz w:val="28"/>
          <w:szCs w:val="28"/>
        </w:rPr>
        <w:t xml:space="preserve">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характеристику объекта, предмета, гипотезы исследования, характеристику личного вклада автора работы в решение избранной проблемы.</w:t>
      </w: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rStyle w:val="a4"/>
          <w:b w:val="0"/>
          <w:color w:val="000000"/>
          <w:sz w:val="28"/>
          <w:szCs w:val="28"/>
        </w:rPr>
        <w:t>Введение</w:t>
      </w:r>
      <w:r w:rsidRPr="002E49FD">
        <w:rPr>
          <w:rStyle w:val="apple-converted-space"/>
          <w:color w:val="000000"/>
          <w:sz w:val="28"/>
          <w:szCs w:val="28"/>
        </w:rPr>
        <w:t> </w:t>
      </w:r>
      <w:r w:rsidRPr="002E49FD">
        <w:rPr>
          <w:color w:val="000000"/>
          <w:sz w:val="28"/>
          <w:szCs w:val="28"/>
        </w:rPr>
        <w:t>– очень важная часть работы. Во введении должны быть четкие ответы на следующие вопросы:</w:t>
      </w:r>
    </w:p>
    <w:p w:rsidR="002E49FD" w:rsidRDefault="004A2A85" w:rsidP="002E49F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 xml:space="preserve">Чем интересна данная задача с точки зрения науки или ее практического применения? </w:t>
      </w:r>
    </w:p>
    <w:p w:rsidR="002E49FD" w:rsidRDefault="004A2A85" w:rsidP="002E49F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 xml:space="preserve">Какое место занимают результаты данной работы в общем решении задачи? </w:t>
      </w:r>
    </w:p>
    <w:p w:rsidR="004A2A85" w:rsidRDefault="004A2A85" w:rsidP="002E49F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Зачем была выполнена работа, какова была ее цель и насколько она была достигнута?</w:t>
      </w:r>
    </w:p>
    <w:p w:rsidR="002E49FD" w:rsidRPr="002E49FD" w:rsidRDefault="002E49FD" w:rsidP="002E49FD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2.</w:t>
      </w:r>
      <w:r w:rsidRPr="002E49FD">
        <w:rPr>
          <w:rStyle w:val="apple-converted-space"/>
          <w:color w:val="000000"/>
          <w:sz w:val="28"/>
          <w:szCs w:val="28"/>
        </w:rPr>
        <w:t> </w:t>
      </w:r>
      <w:r w:rsidRPr="002E49FD">
        <w:rPr>
          <w:rStyle w:val="a4"/>
          <w:color w:val="000000"/>
          <w:sz w:val="28"/>
          <w:szCs w:val="28"/>
        </w:rPr>
        <w:t>Основная часть</w:t>
      </w:r>
      <w:r w:rsidRPr="002E49FD">
        <w:rPr>
          <w:rStyle w:val="apple-converted-space"/>
          <w:b/>
          <w:bCs/>
          <w:color w:val="000000"/>
          <w:sz w:val="28"/>
          <w:szCs w:val="28"/>
        </w:rPr>
        <w:t> </w:t>
      </w:r>
      <w:r w:rsidRPr="002E49FD">
        <w:rPr>
          <w:color w:val="000000"/>
          <w:sz w:val="28"/>
          <w:szCs w:val="28"/>
        </w:rPr>
        <w:t>должна содержать краткий обзор используемой литературы и источников с выводами автора, степень изученности данного вопроса, описание основных рассматриваемых фактов, характеристику методов решения проблемы, сравнение известных автору старых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 (параграфы). В конце каждой главы (параграфа) должны быть выводы. В выводах по существу повторяется то, что уже было сказано в предыдущей главе, но формулируется сжато, уже без подробных доказательств.</w:t>
      </w:r>
    </w:p>
    <w:p w:rsidR="002E49FD" w:rsidRDefault="002E49FD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3.</w:t>
      </w:r>
      <w:r w:rsidRPr="002E49FD">
        <w:rPr>
          <w:rStyle w:val="apple-converted-space"/>
          <w:color w:val="000000"/>
          <w:sz w:val="28"/>
          <w:szCs w:val="28"/>
        </w:rPr>
        <w:t> </w:t>
      </w:r>
      <w:r w:rsidRPr="002E49FD">
        <w:rPr>
          <w:rStyle w:val="a4"/>
          <w:color w:val="000000"/>
          <w:sz w:val="28"/>
          <w:szCs w:val="28"/>
        </w:rPr>
        <w:t>Заключение</w:t>
      </w:r>
      <w:r w:rsidRPr="002E49FD">
        <w:rPr>
          <w:rStyle w:val="apple-converted-space"/>
          <w:color w:val="000000"/>
          <w:sz w:val="28"/>
          <w:szCs w:val="28"/>
        </w:rPr>
        <w:t> </w:t>
      </w:r>
      <w:r w:rsidRPr="002E49FD">
        <w:rPr>
          <w:color w:val="000000"/>
          <w:sz w:val="28"/>
          <w:szCs w:val="28"/>
        </w:rPr>
        <w:t>должно содержать в лаконичном виде выводы и результаты, полученные автором (с указанием, если возможно, направления дальнейших исследований и предложений по возможному практическому использованию результатов исследования).</w:t>
      </w:r>
    </w:p>
    <w:p w:rsidR="002E49FD" w:rsidRDefault="002E49FD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A2A85" w:rsidRPr="002E49FD" w:rsidRDefault="004A2A85" w:rsidP="002E49F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</w:rPr>
        <w:t>4.</w:t>
      </w:r>
      <w:r w:rsidRPr="002E49FD">
        <w:rPr>
          <w:rStyle w:val="apple-converted-space"/>
          <w:color w:val="000000"/>
          <w:sz w:val="28"/>
          <w:szCs w:val="28"/>
        </w:rPr>
        <w:t> </w:t>
      </w:r>
      <w:r w:rsidRPr="002E49FD">
        <w:rPr>
          <w:rStyle w:val="a4"/>
          <w:color w:val="000000"/>
          <w:sz w:val="28"/>
          <w:szCs w:val="28"/>
        </w:rPr>
        <w:t>Список литературы</w:t>
      </w:r>
      <w:r w:rsidRPr="002E49FD">
        <w:rPr>
          <w:rStyle w:val="apple-converted-space"/>
          <w:b/>
          <w:bCs/>
          <w:color w:val="000000"/>
          <w:sz w:val="28"/>
          <w:szCs w:val="28"/>
        </w:rPr>
        <w:t> </w:t>
      </w:r>
      <w:r w:rsidRPr="002E49FD">
        <w:rPr>
          <w:color w:val="000000"/>
          <w:sz w:val="28"/>
          <w:szCs w:val="28"/>
        </w:rPr>
        <w:t>содержит в алфавитном порядке список публикаций, изданий и источников, использованные автором с указанием издательства, города, общего числа страниц.</w:t>
      </w:r>
    </w:p>
    <w:p w:rsidR="00594001" w:rsidRPr="002E49FD" w:rsidRDefault="00594001" w:rsidP="002E49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49FD" w:rsidRDefault="002E49FD" w:rsidP="002E49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49FD" w:rsidRDefault="002E49FD" w:rsidP="002E49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7CC7" w:rsidRPr="002E49FD" w:rsidRDefault="00987CC7" w:rsidP="00D252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9FD">
        <w:rPr>
          <w:rFonts w:ascii="Times New Roman" w:hAnsi="Times New Roman" w:cs="Times New Roman"/>
          <w:b/>
          <w:sz w:val="28"/>
          <w:szCs w:val="28"/>
        </w:rPr>
        <w:t>Требования к оформлению текста учебного проекта</w:t>
      </w:r>
    </w:p>
    <w:p w:rsidR="00987CC7" w:rsidRPr="002E49FD" w:rsidRDefault="00987CC7" w:rsidP="002E49F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По объему учебный проект должен быть не менее 8—15 страниц печатного текста или 10—20 страниц рукописного текста.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87CC7" w:rsidRPr="002E49FD">
        <w:rPr>
          <w:rFonts w:ascii="Times New Roman" w:hAnsi="Times New Roman" w:cs="Times New Roman"/>
          <w:sz w:val="28"/>
          <w:szCs w:val="28"/>
        </w:rPr>
        <w:t>роекты оформляют на листах формата А</w:t>
      </w:r>
      <w:proofErr w:type="gramStart"/>
      <w:r w:rsidR="00987CC7" w:rsidRPr="002E49FD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987CC7" w:rsidRPr="002E49FD">
        <w:rPr>
          <w:rFonts w:ascii="Times New Roman" w:hAnsi="Times New Roman" w:cs="Times New Roman"/>
          <w:sz w:val="28"/>
          <w:szCs w:val="28"/>
        </w:rPr>
        <w:t>, текст печатается на одной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стороне листа, интервал полуторный;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987CC7" w:rsidRPr="002E49FD">
        <w:rPr>
          <w:rFonts w:ascii="Times New Roman" w:hAnsi="Times New Roman" w:cs="Times New Roman"/>
          <w:sz w:val="28"/>
          <w:szCs w:val="28"/>
        </w:rPr>
        <w:t xml:space="preserve">азмер шрифта: </w:t>
      </w:r>
      <w:proofErr w:type="gramStart"/>
      <w:r w:rsidR="00987CC7" w:rsidRPr="002E49FD">
        <w:rPr>
          <w:rFonts w:ascii="Times New Roman" w:hAnsi="Times New Roman" w:cs="Times New Roman"/>
          <w:sz w:val="28"/>
          <w:szCs w:val="28"/>
        </w:rPr>
        <w:t>Times New Roman, начертание - обычное, кегль шрифта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14 пунктов, цвет текста – авто (черный);</w:t>
      </w:r>
      <w:proofErr w:type="gramEnd"/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87CC7" w:rsidRPr="002E49FD">
        <w:rPr>
          <w:rFonts w:ascii="Times New Roman" w:hAnsi="Times New Roman" w:cs="Times New Roman"/>
          <w:sz w:val="28"/>
          <w:szCs w:val="28"/>
        </w:rPr>
        <w:t>араметры абзаца: выравнивание текста – по ширине страницы, отступ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 xml:space="preserve">первой строки -1,5 </w:t>
      </w:r>
      <w:r w:rsidR="00FB7D78">
        <w:rPr>
          <w:rFonts w:ascii="Times New Roman" w:hAnsi="Times New Roman" w:cs="Times New Roman"/>
          <w:sz w:val="28"/>
          <w:szCs w:val="28"/>
        </w:rPr>
        <w:t>с</w:t>
      </w:r>
      <w:r w:rsidRPr="002E49FD">
        <w:rPr>
          <w:rFonts w:ascii="Times New Roman" w:hAnsi="Times New Roman" w:cs="Times New Roman"/>
          <w:sz w:val="28"/>
          <w:szCs w:val="28"/>
        </w:rPr>
        <w:t>м;</w:t>
      </w:r>
    </w:p>
    <w:p w:rsidR="00000000" w:rsidRPr="00FB7D78" w:rsidRDefault="00FB7D78" w:rsidP="00FB7D7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7D78">
        <w:rPr>
          <w:rFonts w:ascii="Times New Roman" w:hAnsi="Times New Roman" w:cs="Times New Roman"/>
          <w:bCs/>
          <w:sz w:val="28"/>
          <w:szCs w:val="28"/>
        </w:rPr>
        <w:t>Поля:</w:t>
      </w:r>
      <w:r w:rsidRPr="00FB7D78">
        <w:rPr>
          <w:rFonts w:ascii="Times New Roman" w:hAnsi="Times New Roman" w:cs="Times New Roman"/>
          <w:sz w:val="28"/>
          <w:szCs w:val="28"/>
        </w:rPr>
        <w:t> верхнее – 2 см, нижнее – 2 см, слева – 3 см, справа – 1.5 см.</w:t>
      </w:r>
      <w:proofErr w:type="gramEnd"/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987CC7" w:rsidRPr="002E49FD">
        <w:rPr>
          <w:rFonts w:ascii="Times New Roman" w:hAnsi="Times New Roman" w:cs="Times New Roman"/>
          <w:sz w:val="28"/>
          <w:szCs w:val="28"/>
        </w:rPr>
        <w:t>а титульном листе указывается название образовательного учреждения,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тема проекта, Ф.И.О. автора, Ф.И.О. руководителя</w:t>
      </w:r>
      <w:proofErr w:type="gramStart"/>
      <w:r w:rsidR="00987CC7" w:rsidRPr="002E49F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987CC7" w:rsidRPr="002E49FD">
        <w:rPr>
          <w:rFonts w:ascii="Times New Roman" w:hAnsi="Times New Roman" w:cs="Times New Roman"/>
          <w:sz w:val="28"/>
          <w:szCs w:val="28"/>
        </w:rPr>
        <w:t xml:space="preserve"> место и год выполнения работы;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987CC7" w:rsidRPr="002E49FD">
        <w:rPr>
          <w:rFonts w:ascii="Times New Roman" w:hAnsi="Times New Roman" w:cs="Times New Roman"/>
          <w:sz w:val="28"/>
          <w:szCs w:val="28"/>
        </w:rPr>
        <w:t xml:space="preserve">аждую структурную часть необходимо начинать с нового раздела </w:t>
      </w:r>
      <w:proofErr w:type="gramStart"/>
      <w:r w:rsidR="00987CC7" w:rsidRPr="002E49FD">
        <w:rPr>
          <w:rFonts w:ascii="Times New Roman" w:hAnsi="Times New Roman" w:cs="Times New Roman"/>
          <w:sz w:val="28"/>
          <w:szCs w:val="28"/>
        </w:rPr>
        <w:t>со</w:t>
      </w:r>
      <w:proofErr w:type="gramEnd"/>
    </w:p>
    <w:p w:rsidR="00987CC7" w:rsidRPr="002E49FD" w:rsidRDefault="002E49FD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следующей </w:t>
      </w:r>
      <w:r w:rsidR="00987CC7" w:rsidRPr="002E49FD">
        <w:rPr>
          <w:rFonts w:ascii="Times New Roman" w:hAnsi="Times New Roman" w:cs="Times New Roman"/>
          <w:sz w:val="28"/>
          <w:szCs w:val="28"/>
        </w:rPr>
        <w:t xml:space="preserve"> страницы (Вставка/Разрыв/Новый раздел, со следующей</w:t>
      </w:r>
      <w:proofErr w:type="gramEnd"/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страницы);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987CC7" w:rsidRPr="002E49FD">
        <w:rPr>
          <w:rFonts w:ascii="Times New Roman" w:hAnsi="Times New Roman" w:cs="Times New Roman"/>
          <w:sz w:val="28"/>
          <w:szCs w:val="28"/>
        </w:rPr>
        <w:t>траницы нумеруют арабскими цифрами, соблюдая сквозную нумерацию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по всему тексту. Порядковый номер ставят вверху страницы, справа или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центру;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987CC7" w:rsidRPr="002E49FD">
        <w:rPr>
          <w:rFonts w:ascii="Times New Roman" w:hAnsi="Times New Roman" w:cs="Times New Roman"/>
          <w:sz w:val="28"/>
          <w:szCs w:val="28"/>
        </w:rPr>
        <w:t>умерация страниц начинается с титульного листа, но на титульном листе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номер страницы не указывается, нумерация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 xml:space="preserve">указывается с цифры </w:t>
      </w:r>
      <w:r w:rsidR="00FB7D78">
        <w:rPr>
          <w:rFonts w:ascii="Times New Roman" w:hAnsi="Times New Roman" w:cs="Times New Roman"/>
          <w:sz w:val="28"/>
          <w:szCs w:val="28"/>
        </w:rPr>
        <w:t>2;</w:t>
      </w:r>
      <w:bookmarkStart w:id="0" w:name="_GoBack"/>
      <w:bookmarkEnd w:id="0"/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987CC7" w:rsidRPr="002E49FD">
        <w:rPr>
          <w:rFonts w:ascii="Times New Roman" w:hAnsi="Times New Roman" w:cs="Times New Roman"/>
          <w:sz w:val="28"/>
          <w:szCs w:val="28"/>
        </w:rPr>
        <w:t>екст основной части индивидуальных заданий разбивают на разделы,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подразделы, пункты и подпункты, если есть необходимость;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987CC7" w:rsidRPr="002E49FD">
        <w:rPr>
          <w:rFonts w:ascii="Times New Roman" w:hAnsi="Times New Roman" w:cs="Times New Roman"/>
          <w:sz w:val="28"/>
          <w:szCs w:val="28"/>
        </w:rPr>
        <w:t>азделы, подразделы, пункты, подпункты нумеруют арабскими цифрами;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987CC7" w:rsidRPr="002E49FD">
        <w:rPr>
          <w:rFonts w:ascii="Times New Roman" w:hAnsi="Times New Roman" w:cs="Times New Roman"/>
          <w:sz w:val="28"/>
          <w:szCs w:val="28"/>
        </w:rPr>
        <w:t xml:space="preserve">азделы должны иметь порядковую нумерацию в пределах </w:t>
      </w:r>
      <w:proofErr w:type="gramStart"/>
      <w:r w:rsidR="00987CC7" w:rsidRPr="002E49FD">
        <w:rPr>
          <w:rFonts w:ascii="Times New Roman" w:hAnsi="Times New Roman" w:cs="Times New Roman"/>
          <w:sz w:val="28"/>
          <w:szCs w:val="28"/>
        </w:rPr>
        <w:t>излагаемого</w:t>
      </w:r>
      <w:proofErr w:type="gramEnd"/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материала и обозначаться арабскими цифрами.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87CC7" w:rsidRPr="002E49FD">
        <w:rPr>
          <w:rFonts w:ascii="Times New Roman" w:hAnsi="Times New Roman" w:cs="Times New Roman"/>
          <w:sz w:val="28"/>
          <w:szCs w:val="28"/>
        </w:rPr>
        <w:t>одразделы нумеруют в пределах каждого раздела. Номер подраздела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 xml:space="preserve">состоит из номера раздела и порядкового номера подраздела, </w:t>
      </w:r>
      <w:proofErr w:type="gramStart"/>
      <w:r w:rsidRPr="002E49FD">
        <w:rPr>
          <w:rFonts w:ascii="Times New Roman" w:hAnsi="Times New Roman" w:cs="Times New Roman"/>
          <w:sz w:val="28"/>
          <w:szCs w:val="28"/>
        </w:rPr>
        <w:t>разделенных</w:t>
      </w:r>
      <w:proofErr w:type="gramEnd"/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точкой. В конце номера подраздела точку не ставят, например: «1.1»;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987CC7" w:rsidRPr="002E49FD">
        <w:rPr>
          <w:rFonts w:ascii="Times New Roman" w:hAnsi="Times New Roman" w:cs="Times New Roman"/>
          <w:sz w:val="28"/>
          <w:szCs w:val="28"/>
        </w:rPr>
        <w:t>аголовки  (заголовки  1  уровня)  каждой  структурной  части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индивидуального задания (например, содержание, введение и т.д.) и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заголовки разделов основной части следует располагать в середине строки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и печатать прописными буквами без подчеркивания и без точки в конце;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987CC7" w:rsidRPr="002E49FD">
        <w:rPr>
          <w:rFonts w:ascii="Times New Roman" w:hAnsi="Times New Roman" w:cs="Times New Roman"/>
          <w:sz w:val="28"/>
          <w:szCs w:val="28"/>
        </w:rPr>
        <w:t xml:space="preserve">аголовки подразделов, пунктов и подпунктов следует начинать </w:t>
      </w:r>
      <w:proofErr w:type="gramStart"/>
      <w:r w:rsidR="00987CC7" w:rsidRPr="002E49FD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 xml:space="preserve">абзацного отступа и печатать строчными буквами, кроме первой. Точка </w:t>
      </w:r>
      <w:proofErr w:type="gramStart"/>
      <w:r w:rsidRPr="002E49FD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49FD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2E49FD">
        <w:rPr>
          <w:rFonts w:ascii="Times New Roman" w:hAnsi="Times New Roman" w:cs="Times New Roman"/>
          <w:sz w:val="28"/>
          <w:szCs w:val="28"/>
        </w:rPr>
        <w:t xml:space="preserve"> заголовка не ставится</w:t>
      </w:r>
      <w:r w:rsidR="002E49FD">
        <w:rPr>
          <w:rFonts w:ascii="Times New Roman" w:hAnsi="Times New Roman" w:cs="Times New Roman"/>
          <w:sz w:val="28"/>
          <w:szCs w:val="28"/>
        </w:rPr>
        <w:t>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="00987CC7" w:rsidRPr="002E49FD">
        <w:rPr>
          <w:rFonts w:ascii="Times New Roman" w:hAnsi="Times New Roman" w:cs="Times New Roman"/>
          <w:sz w:val="28"/>
          <w:szCs w:val="28"/>
        </w:rPr>
        <w:t>ллюстрации (рисунки, схемы, графики) и таблицы, которые размещаются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на отдельных страницах, включают в общую нумерацию страниц;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987CC7" w:rsidRPr="002E49FD">
        <w:rPr>
          <w:rFonts w:ascii="Times New Roman" w:hAnsi="Times New Roman" w:cs="Times New Roman"/>
          <w:sz w:val="28"/>
          <w:szCs w:val="28"/>
        </w:rPr>
        <w:t>ллюстрации необходимо помещать непосредственно после первого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упоминания о них в тексте или на следующей странице;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987CC7" w:rsidRPr="002E49FD">
        <w:rPr>
          <w:rFonts w:ascii="Times New Roman" w:hAnsi="Times New Roman" w:cs="Times New Roman"/>
          <w:sz w:val="28"/>
          <w:szCs w:val="28"/>
        </w:rPr>
        <w:t>аблица располагается непосредственно после текста, в котором она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упоминается в первый раз или на следующей странице;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987CC7" w:rsidRPr="002E49FD">
        <w:rPr>
          <w:rFonts w:ascii="Times New Roman" w:hAnsi="Times New Roman" w:cs="Times New Roman"/>
          <w:sz w:val="28"/>
          <w:szCs w:val="28"/>
        </w:rPr>
        <w:t>аблицы нумеруют арабскими цифрами по порядку в пределах раздела;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87CC7" w:rsidRPr="002E49FD">
        <w:rPr>
          <w:rFonts w:ascii="Times New Roman" w:hAnsi="Times New Roman" w:cs="Times New Roman"/>
          <w:sz w:val="28"/>
          <w:szCs w:val="28"/>
        </w:rPr>
        <w:t>римечания помещают в тексте при необходимости пояснения содержания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текста, таблицы или иллюстрации;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87CC7" w:rsidRPr="002E49FD">
        <w:rPr>
          <w:rFonts w:ascii="Times New Roman" w:hAnsi="Times New Roman" w:cs="Times New Roman"/>
          <w:sz w:val="28"/>
          <w:szCs w:val="28"/>
        </w:rPr>
        <w:t>ояснения к отдельным данным, приведенным в тексте или таблицах,</w:t>
      </w:r>
    </w:p>
    <w:p w:rsidR="00987CC7" w:rsidRPr="002E49FD" w:rsidRDefault="00987CC7" w:rsidP="002E49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9FD">
        <w:rPr>
          <w:rFonts w:ascii="Times New Roman" w:hAnsi="Times New Roman" w:cs="Times New Roman"/>
          <w:sz w:val="28"/>
          <w:szCs w:val="28"/>
        </w:rPr>
        <w:t>допускается оформлять сносками;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987CC7" w:rsidRPr="002E49FD">
        <w:rPr>
          <w:rFonts w:ascii="Times New Roman" w:hAnsi="Times New Roman" w:cs="Times New Roman"/>
          <w:sz w:val="28"/>
          <w:szCs w:val="28"/>
        </w:rPr>
        <w:t>сылки на источники следует указывать в квадратных скобках, например: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[1], где 1 порядковый номер источников, указанных в списке источников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информации;</w:t>
      </w:r>
    </w:p>
    <w:p w:rsidR="00987CC7" w:rsidRPr="002E49FD" w:rsidRDefault="002E49FD" w:rsidP="002E49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987CC7" w:rsidRPr="002E49FD">
        <w:rPr>
          <w:rFonts w:ascii="Times New Roman" w:hAnsi="Times New Roman" w:cs="Times New Roman"/>
          <w:sz w:val="28"/>
          <w:szCs w:val="28"/>
        </w:rPr>
        <w:t>писок источников информации можно размещать в порядке появления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источника в тексте, в алфавитном порядке фамилий авторов или заголовков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7CC7" w:rsidRPr="002E49FD">
        <w:rPr>
          <w:rFonts w:ascii="Times New Roman" w:hAnsi="Times New Roman" w:cs="Times New Roman"/>
          <w:sz w:val="28"/>
          <w:szCs w:val="28"/>
        </w:rPr>
        <w:t>и в хронологическом порядке.</w:t>
      </w:r>
    </w:p>
    <w:p w:rsidR="00987CC7" w:rsidRPr="002E49FD" w:rsidRDefault="00987CC7" w:rsidP="00D252EB">
      <w:pPr>
        <w:pStyle w:val="a3"/>
        <w:jc w:val="center"/>
        <w:rPr>
          <w:color w:val="000000"/>
          <w:sz w:val="28"/>
          <w:szCs w:val="28"/>
        </w:rPr>
      </w:pPr>
      <w:r w:rsidRPr="002E49FD">
        <w:rPr>
          <w:b/>
          <w:bCs/>
          <w:color w:val="000000"/>
          <w:sz w:val="28"/>
          <w:szCs w:val="28"/>
          <w:shd w:val="clear" w:color="auto" w:fill="FFFFFF"/>
        </w:rPr>
        <w:t>Основные принципы разработки учебных презентаций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1.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Оптимальный объем.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color w:val="000000"/>
          <w:sz w:val="28"/>
          <w:szCs w:val="28"/>
          <w:shd w:val="clear" w:color="auto" w:fill="FFFFFF"/>
        </w:rPr>
        <w:t>Наиболее эффективен зрительный ряд объемом не более 8 – 20 слайдов. Презентация из большего числа слайдов вызывает утомление, отвлекает от сути изучаемых явлений.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2.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Доступность.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color w:val="000000"/>
          <w:sz w:val="28"/>
          <w:szCs w:val="28"/>
          <w:shd w:val="clear" w:color="auto" w:fill="FFFFFF"/>
        </w:rPr>
        <w:t xml:space="preserve"> Нужно обеспечивать понимание смысла каждого слова, предложения, понятия, раскрывать их, опираясь на знания и опыт </w:t>
      </w:r>
      <w:r w:rsidR="00E659FD">
        <w:rPr>
          <w:color w:val="000000"/>
          <w:sz w:val="28"/>
          <w:szCs w:val="28"/>
          <w:shd w:val="clear" w:color="auto" w:fill="FFFFFF"/>
        </w:rPr>
        <w:t>учащихся</w:t>
      </w:r>
      <w:r w:rsidRPr="002E49FD">
        <w:rPr>
          <w:color w:val="000000"/>
          <w:sz w:val="28"/>
          <w:szCs w:val="28"/>
          <w:shd w:val="clear" w:color="auto" w:fill="FFFFFF"/>
        </w:rPr>
        <w:t>, использовать образные сравнения.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3.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Разнообразие форм.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D252EB">
        <w:rPr>
          <w:color w:val="000000"/>
          <w:sz w:val="28"/>
          <w:szCs w:val="28"/>
          <w:shd w:val="clear" w:color="auto" w:fill="FFFFFF"/>
        </w:rPr>
        <w:t xml:space="preserve"> У</w:t>
      </w:r>
      <w:r w:rsidRPr="002E49FD">
        <w:rPr>
          <w:color w:val="000000"/>
          <w:sz w:val="28"/>
          <w:szCs w:val="28"/>
          <w:shd w:val="clear" w:color="auto" w:fill="FFFFFF"/>
        </w:rPr>
        <w:t>чет возможностей восприятия предложенного учебного материала по сложности, объему, содержанию.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4.</w:t>
      </w:r>
      <w:r w:rsidRPr="002E49FD">
        <w:rPr>
          <w:rStyle w:val="apple-converted-space"/>
          <w:b/>
          <w:bCs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Учет особенности восприятия информации с экрана.</w:t>
      </w:r>
      <w:r w:rsidRPr="002E49FD">
        <w:rPr>
          <w:rStyle w:val="apple-converted-space"/>
          <w:b/>
          <w:bCs/>
          <w:color w:val="000000"/>
          <w:sz w:val="28"/>
          <w:szCs w:val="28"/>
          <w:shd w:val="clear" w:color="auto" w:fill="FFFFFF"/>
        </w:rPr>
        <w:t> </w:t>
      </w:r>
      <w:r w:rsidRPr="002E49FD">
        <w:rPr>
          <w:color w:val="000000"/>
          <w:sz w:val="28"/>
          <w:szCs w:val="28"/>
          <w:shd w:val="clear" w:color="auto" w:fill="FFFFFF"/>
        </w:rPr>
        <w:t>Понятия и абстрактные положения до сознания доходят легче, когда они подкрепляются конкретными фактами, примерами и образами; поэтому необходимо использовать различные виды наглядности.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Необходимо чередовать статичные изображения, анимацию и видеофрагменты.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5.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Занимательность.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color w:val="000000"/>
          <w:sz w:val="28"/>
          <w:szCs w:val="28"/>
          <w:shd w:val="clear" w:color="auto" w:fill="FFFFFF"/>
        </w:rPr>
        <w:t xml:space="preserve">Включение (без ущерба научному содержанию) в презентации смешных сюжетов, мультипликационных героев оживляет </w:t>
      </w:r>
      <w:r w:rsidR="00D252EB">
        <w:rPr>
          <w:color w:val="000000"/>
          <w:sz w:val="28"/>
          <w:szCs w:val="28"/>
          <w:shd w:val="clear" w:color="auto" w:fill="FFFFFF"/>
        </w:rPr>
        <w:t>презентацию, создает положительный настрой</w:t>
      </w:r>
      <w:r w:rsidRPr="002E49FD">
        <w:rPr>
          <w:color w:val="000000"/>
          <w:sz w:val="28"/>
          <w:szCs w:val="28"/>
          <w:shd w:val="clear" w:color="auto" w:fill="FFFFFF"/>
        </w:rPr>
        <w:t>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lastRenderedPageBreak/>
        <w:t>6.</w:t>
      </w:r>
      <w:r w:rsidRPr="002E49FD">
        <w:rPr>
          <w:rStyle w:val="apple-converted-space"/>
          <w:b/>
          <w:bCs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Красота и эстетичность.</w:t>
      </w:r>
      <w:r w:rsidRPr="002E49FD">
        <w:rPr>
          <w:color w:val="000000"/>
          <w:sz w:val="28"/>
          <w:szCs w:val="28"/>
          <w:shd w:val="clear" w:color="auto" w:fill="FFFFFF"/>
        </w:rPr>
        <w:t> Немаловажную роль играют цветовые сочетания и выдержанность стиля в оформлении слайдов, музык</w:t>
      </w:r>
      <w:r w:rsidR="00D252EB">
        <w:rPr>
          <w:color w:val="000000"/>
          <w:sz w:val="28"/>
          <w:szCs w:val="28"/>
          <w:shd w:val="clear" w:color="auto" w:fill="FFFFFF"/>
        </w:rPr>
        <w:t xml:space="preserve">альное сопровождение. Наглядность </w:t>
      </w:r>
      <w:r w:rsidRPr="002E49FD">
        <w:rPr>
          <w:color w:val="000000"/>
          <w:sz w:val="28"/>
          <w:szCs w:val="28"/>
          <w:shd w:val="clear" w:color="auto" w:fill="FFFFFF"/>
        </w:rPr>
        <w:t>строится не на отвлеченных понятиях и словах, а на конкретных образах, непосредственно воспринимаемых зрителями.</w:t>
      </w:r>
    </w:p>
    <w:p w:rsidR="00987CC7" w:rsidRPr="002E49FD" w:rsidRDefault="00987CC7" w:rsidP="002E49FD">
      <w:pPr>
        <w:pStyle w:val="a3"/>
        <w:jc w:val="both"/>
        <w:rPr>
          <w:color w:val="000000"/>
          <w:sz w:val="28"/>
          <w:szCs w:val="28"/>
        </w:rPr>
      </w:pPr>
      <w:r w:rsidRPr="002E49FD">
        <w:rPr>
          <w:color w:val="000000"/>
          <w:sz w:val="28"/>
          <w:szCs w:val="28"/>
          <w:shd w:val="clear" w:color="auto" w:fill="FFFFFF"/>
        </w:rPr>
        <w:t>7.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b/>
          <w:bCs/>
          <w:color w:val="000000"/>
          <w:sz w:val="28"/>
          <w:szCs w:val="28"/>
          <w:shd w:val="clear" w:color="auto" w:fill="FFFFFF"/>
        </w:rPr>
        <w:t>Динамичность.</w:t>
      </w:r>
      <w:r w:rsidRPr="002E49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2E49FD">
        <w:rPr>
          <w:color w:val="000000"/>
          <w:sz w:val="28"/>
          <w:szCs w:val="28"/>
          <w:shd w:val="clear" w:color="auto" w:fill="FFFFFF"/>
        </w:rPr>
        <w:t>Необходимо подобрать оптимальный для восприятия темп смены слайдов, анимационных эффектов.</w:t>
      </w:r>
    </w:p>
    <w:p w:rsidR="004A2A85" w:rsidRPr="00E04937" w:rsidRDefault="00E04937" w:rsidP="00E049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4937">
        <w:rPr>
          <w:rFonts w:ascii="Times New Roman" w:hAnsi="Times New Roman" w:cs="Times New Roman"/>
          <w:b/>
          <w:sz w:val="28"/>
          <w:szCs w:val="28"/>
        </w:rPr>
        <w:t>Оформление списка литературы</w:t>
      </w:r>
    </w:p>
    <w:p w:rsidR="004A2A85" w:rsidRPr="008A029A" w:rsidRDefault="00E04937" w:rsidP="00E375F4">
      <w:pPr>
        <w:jc w:val="center"/>
        <w:rPr>
          <w:rFonts w:ascii="Times New Roman" w:hAnsi="Times New Roman" w:cs="Times New Roman"/>
          <w:sz w:val="24"/>
          <w:szCs w:val="24"/>
        </w:rPr>
      </w:pPr>
      <w:r w:rsidRPr="00E0493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38725" cy="3009900"/>
            <wp:effectExtent l="19050" t="0" r="9525" b="0"/>
            <wp:docPr id="1" name="Рисунок 1" descr="Образец оформления Интернет-ресурсов в списке литерату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бразец оформления Интернет-ресурсов в списке литературы"/>
                    <pic:cNvPicPr>
                      <a:picLocks noChangeAspect="1" noChangeArrowheads="1"/>
                    </pic:cNvPicPr>
                  </pic:nvPicPr>
                  <pic:blipFill>
                    <a:blip r:embed="rId6" cstate="screen"/>
                    <a:srcRect l="3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A85" w:rsidRPr="008A029A" w:rsidRDefault="004A2A85" w:rsidP="00E375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029A" w:rsidRPr="008A029A" w:rsidRDefault="00E04937" w:rsidP="00E04937">
      <w:pPr>
        <w:jc w:val="center"/>
        <w:rPr>
          <w:rFonts w:ascii="Times New Roman" w:hAnsi="Times New Roman" w:cs="Times New Roman"/>
          <w:sz w:val="24"/>
          <w:szCs w:val="24"/>
        </w:rPr>
      </w:pPr>
      <w:r w:rsidRPr="00E0493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05400" cy="3005319"/>
            <wp:effectExtent l="19050" t="0" r="0" b="0"/>
            <wp:docPr id="4" name="Рисунок 4" descr="Пример оформления книг в списке библиографическом спис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имер оформления книг в списке библиографическом списке"/>
                    <pic:cNvPicPr>
                      <a:picLocks noChangeAspect="1" noChangeArrowheads="1"/>
                    </pic:cNvPicPr>
                  </pic:nvPicPr>
                  <pic:blipFill>
                    <a:blip r:embed="rId7" cstate="screen"/>
                    <a:srcRect l="3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00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029A" w:rsidRPr="008A029A" w:rsidSect="00997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13B22"/>
    <w:multiLevelType w:val="hybridMultilevel"/>
    <w:tmpl w:val="7CEE1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77145"/>
    <w:multiLevelType w:val="hybridMultilevel"/>
    <w:tmpl w:val="7E2005CC"/>
    <w:lvl w:ilvl="0" w:tplc="9CE8F2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B69C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7E10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C9E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6C4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EE40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FA0A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F6E9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0C1E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A101F3F"/>
    <w:multiLevelType w:val="multilevel"/>
    <w:tmpl w:val="7D1C1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04317F"/>
    <w:multiLevelType w:val="multilevel"/>
    <w:tmpl w:val="31E20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C52FDE"/>
    <w:multiLevelType w:val="hybridMultilevel"/>
    <w:tmpl w:val="D9284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375F4"/>
    <w:rsid w:val="001B2454"/>
    <w:rsid w:val="002E49FD"/>
    <w:rsid w:val="004A2A85"/>
    <w:rsid w:val="00594001"/>
    <w:rsid w:val="008A029A"/>
    <w:rsid w:val="00905A0F"/>
    <w:rsid w:val="00987CC7"/>
    <w:rsid w:val="009970F3"/>
    <w:rsid w:val="00CC361B"/>
    <w:rsid w:val="00D252EB"/>
    <w:rsid w:val="00E04937"/>
    <w:rsid w:val="00E375F4"/>
    <w:rsid w:val="00E659FD"/>
    <w:rsid w:val="00F51118"/>
    <w:rsid w:val="00FB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0F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2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A2A85"/>
    <w:rPr>
      <w:b/>
      <w:bCs/>
    </w:rPr>
  </w:style>
  <w:style w:type="character" w:customStyle="1" w:styleId="apple-converted-space">
    <w:name w:val="apple-converted-space"/>
    <w:basedOn w:val="a0"/>
    <w:rsid w:val="004A2A85"/>
  </w:style>
  <w:style w:type="paragraph" w:styleId="a5">
    <w:name w:val="Balloon Text"/>
    <w:basedOn w:val="a"/>
    <w:link w:val="a6"/>
    <w:uiPriority w:val="99"/>
    <w:semiHidden/>
    <w:unhideWhenUsed/>
    <w:rsid w:val="00E04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49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37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823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27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ровсош1</Company>
  <LinksUpToDate>false</LinksUpToDate>
  <CharactersWithSpaces>6234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учитель</cp:lastModifiedBy>
  <cp:revision>12</cp:revision>
  <cp:lastPrinted>2019-04-08T21:55:00Z</cp:lastPrinted>
  <dcterms:created xsi:type="dcterms:W3CDTF">2017-03-24T06:17:00Z</dcterms:created>
  <dcterms:modified xsi:type="dcterms:W3CDTF">2020-01-18T04:53:00Z</dcterms:modified>
</cp:coreProperties>
</file>